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5FDF8" w14:textId="371CBE85" w:rsidR="008666C7" w:rsidRPr="00821016" w:rsidRDefault="008666C7" w:rsidP="008666C7">
      <w:pPr>
        <w:rPr>
          <w:rFonts w:ascii="Calibri" w:hAnsi="Calibri" w:cs="Calibri"/>
        </w:rPr>
      </w:pPr>
      <w:r>
        <w:rPr>
          <w:rFonts w:ascii="Calibri" w:hAnsi="Calibri" w:cs="Calibri"/>
          <w:b/>
          <w:bCs/>
          <w:sz w:val="44"/>
          <w:szCs w:val="44"/>
        </w:rPr>
        <w:t>Kompakt gewinnt: Warum Baugröße über Wettbewerbsfähigkeit entscheidet</w:t>
      </w:r>
    </w:p>
    <w:p w14:paraId="0AEE8CD1" w14:textId="30C487D8" w:rsidR="008666C7" w:rsidRPr="00821016" w:rsidRDefault="008666C7" w:rsidP="008666C7">
      <w:pPr>
        <w:rPr>
          <w:rFonts w:ascii="Calibri" w:hAnsi="Calibri" w:cs="Calibri"/>
          <w:b/>
          <w:bCs/>
        </w:rPr>
      </w:pPr>
      <w:r>
        <w:rPr>
          <w:rFonts w:ascii="Calibri" w:hAnsi="Calibri" w:cs="Calibri"/>
          <w:b/>
          <w:bCs/>
          <w:sz w:val="32"/>
          <w:szCs w:val="32"/>
        </w:rPr>
        <w:t>SIKO zeigt auf der interpack 2026, wie kompakte Changeover-Lösungen neue Spielräume eröffnen.</w:t>
      </w:r>
    </w:p>
    <w:p w14:paraId="5E5495DE" w14:textId="0A4D311E" w:rsidR="00CC6917" w:rsidRDefault="00CC6917" w:rsidP="008666C7">
      <w:pPr>
        <w:rPr>
          <w:rFonts w:ascii="Calibri" w:hAnsi="Calibri" w:cs="Calibri"/>
          <w:i/>
          <w:iCs/>
        </w:rPr>
      </w:pPr>
      <w:r w:rsidRPr="00CC6917">
        <w:rPr>
          <w:rFonts w:ascii="Calibri" w:hAnsi="Calibri" w:cs="Calibri"/>
          <w:i/>
          <w:iCs/>
        </w:rPr>
        <w:t xml:space="preserve">Wenn Maschinen dichter und modularer werden, wächst der Druck auf jedes Bauteil. SIKO zeigt auf der </w:t>
      </w:r>
      <w:r w:rsidR="00E91129" w:rsidRPr="00E91129">
        <w:rPr>
          <w:rFonts w:ascii="Calibri" w:hAnsi="Calibri" w:cs="Calibri"/>
          <w:i/>
          <w:iCs/>
        </w:rPr>
        <w:t xml:space="preserve">Düsseldorfer interpack vom 7. </w:t>
      </w:r>
      <w:r w:rsidR="008E0561">
        <w:rPr>
          <w:rFonts w:ascii="Calibri" w:hAnsi="Calibri" w:cs="Calibri"/>
          <w:i/>
          <w:iCs/>
        </w:rPr>
        <w:t>–</w:t>
      </w:r>
      <w:r w:rsidR="00E91129" w:rsidRPr="00E91129">
        <w:rPr>
          <w:rFonts w:ascii="Calibri" w:hAnsi="Calibri" w:cs="Calibri"/>
          <w:i/>
          <w:iCs/>
        </w:rPr>
        <w:t xml:space="preserve"> 13.</w:t>
      </w:r>
      <w:r w:rsidR="000F67FD">
        <w:rPr>
          <w:rFonts w:ascii="Calibri" w:hAnsi="Calibri" w:cs="Calibri"/>
          <w:i/>
          <w:iCs/>
        </w:rPr>
        <w:t xml:space="preserve"> </w:t>
      </w:r>
      <w:r w:rsidR="00E91129" w:rsidRPr="00E91129">
        <w:rPr>
          <w:rFonts w:ascii="Calibri" w:hAnsi="Calibri" w:cs="Calibri"/>
          <w:i/>
          <w:iCs/>
        </w:rPr>
        <w:t xml:space="preserve">Mai </w:t>
      </w:r>
      <w:r w:rsidRPr="00CC6917">
        <w:rPr>
          <w:rFonts w:ascii="Calibri" w:hAnsi="Calibri" w:cs="Calibri"/>
          <w:i/>
          <w:iCs/>
        </w:rPr>
        <w:t xml:space="preserve">in Halle 12, Stand A46, die Antwort: die elektronische Positionsanzeige AP05 – vollständig in Deutschland entwickelt und gefertigt, </w:t>
      </w:r>
      <w:r w:rsidR="00AE6A52">
        <w:rPr>
          <w:rFonts w:ascii="Calibri" w:hAnsi="Calibri" w:cs="Calibri"/>
          <w:i/>
          <w:iCs/>
        </w:rPr>
        <w:t>kaum</w:t>
      </w:r>
      <w:r w:rsidR="00B63D59">
        <w:rPr>
          <w:rFonts w:ascii="Calibri" w:hAnsi="Calibri" w:cs="Calibri"/>
          <w:i/>
          <w:iCs/>
        </w:rPr>
        <w:t xml:space="preserve"> größer als ein Frühstücksei</w:t>
      </w:r>
      <w:r w:rsidR="00B24044" w:rsidRPr="00CC6917">
        <w:rPr>
          <w:rFonts w:ascii="Calibri" w:hAnsi="Calibri" w:cs="Calibri"/>
          <w:i/>
          <w:iCs/>
        </w:rPr>
        <w:t xml:space="preserve"> </w:t>
      </w:r>
      <w:r w:rsidRPr="00CC6917">
        <w:rPr>
          <w:rFonts w:ascii="Calibri" w:hAnsi="Calibri" w:cs="Calibri"/>
          <w:i/>
          <w:iCs/>
        </w:rPr>
        <w:t>und</w:t>
      </w:r>
      <w:r>
        <w:rPr>
          <w:rFonts w:ascii="Calibri" w:hAnsi="Calibri" w:cs="Calibri"/>
          <w:i/>
          <w:iCs/>
        </w:rPr>
        <w:t xml:space="preserve"> damit</w:t>
      </w:r>
      <w:r w:rsidRPr="00CC6917">
        <w:rPr>
          <w:rFonts w:ascii="Calibri" w:hAnsi="Calibri" w:cs="Calibri"/>
          <w:i/>
          <w:iCs/>
        </w:rPr>
        <w:t xml:space="preserve"> die kompakteste Lösung am Markt.</w:t>
      </w:r>
    </w:p>
    <w:p w14:paraId="4FB484BA" w14:textId="77777777" w:rsidR="008666C7" w:rsidRPr="00821016" w:rsidRDefault="008666C7" w:rsidP="008666C7">
      <w:pPr>
        <w:rPr>
          <w:rFonts w:ascii="Calibri" w:hAnsi="Calibri" w:cs="Calibri"/>
          <w:b/>
          <w:bCs/>
          <w:sz w:val="28"/>
          <w:szCs w:val="28"/>
        </w:rPr>
      </w:pPr>
      <w:r>
        <w:rPr>
          <w:rFonts w:ascii="Calibri" w:hAnsi="Calibri" w:cs="Calibri"/>
          <w:b/>
          <w:bCs/>
          <w:sz w:val="28"/>
          <w:szCs w:val="28"/>
        </w:rPr>
        <w:t>Jeder Millimeter zählt</w:t>
      </w:r>
    </w:p>
    <w:p w14:paraId="2A3328C2" w14:textId="6C7BEE1C" w:rsidR="00430732" w:rsidRPr="00430732" w:rsidRDefault="00430732" w:rsidP="008666C7">
      <w:pPr>
        <w:rPr>
          <w:rFonts w:ascii="Calibri" w:hAnsi="Calibri" w:cs="Calibri"/>
        </w:rPr>
      </w:pPr>
      <w:r w:rsidRPr="00430732">
        <w:rPr>
          <w:rFonts w:ascii="Calibri" w:hAnsi="Calibri" w:cs="Calibri"/>
        </w:rPr>
        <w:t xml:space="preserve">Verpackungsanlagen brauchen heute mehr denn je kompakte Komponenten: </w:t>
      </w:r>
      <w:r w:rsidR="0040443A">
        <w:rPr>
          <w:rFonts w:ascii="Calibri" w:hAnsi="Calibri" w:cs="Calibri"/>
        </w:rPr>
        <w:t>U</w:t>
      </w:r>
      <w:r w:rsidRPr="00430732">
        <w:rPr>
          <w:rFonts w:ascii="Calibri" w:hAnsi="Calibri" w:cs="Calibri"/>
        </w:rPr>
        <w:t>nterschiedliche Formate, schnelle Umrüstzeiten, wenig Platz. Genau hier setzt die AP05 an. Mit Abmessungen von</w:t>
      </w:r>
      <w:r w:rsidR="00033FBE">
        <w:rPr>
          <w:rFonts w:ascii="Calibri" w:hAnsi="Calibri" w:cs="Calibri"/>
        </w:rPr>
        <w:t xml:space="preserve"> ca.</w:t>
      </w:r>
      <w:r w:rsidRPr="00430732">
        <w:rPr>
          <w:rFonts w:ascii="Calibri" w:hAnsi="Calibri" w:cs="Calibri"/>
        </w:rPr>
        <w:t xml:space="preserve"> </w:t>
      </w:r>
      <w:r w:rsidR="008E20B2">
        <w:rPr>
          <w:rFonts w:ascii="Calibri" w:hAnsi="Calibri" w:cs="Calibri"/>
        </w:rPr>
        <w:t xml:space="preserve">35 mm x </w:t>
      </w:r>
      <w:r w:rsidR="000B1F1D">
        <w:rPr>
          <w:rFonts w:ascii="Calibri" w:hAnsi="Calibri" w:cs="Calibri"/>
        </w:rPr>
        <w:t>3</w:t>
      </w:r>
      <w:r w:rsidR="005A7309">
        <w:rPr>
          <w:rFonts w:ascii="Calibri" w:hAnsi="Calibri" w:cs="Calibri"/>
        </w:rPr>
        <w:t>6</w:t>
      </w:r>
      <w:r w:rsidR="000B1F1D" w:rsidRPr="00430732">
        <w:rPr>
          <w:rFonts w:ascii="Calibri" w:hAnsi="Calibri" w:cs="Calibri"/>
        </w:rPr>
        <w:t xml:space="preserve"> </w:t>
      </w:r>
      <w:r w:rsidRPr="00430732">
        <w:rPr>
          <w:rFonts w:ascii="Calibri" w:hAnsi="Calibri" w:cs="Calibri"/>
        </w:rPr>
        <w:t xml:space="preserve">mm x </w:t>
      </w:r>
      <w:r w:rsidR="00537022">
        <w:rPr>
          <w:rFonts w:ascii="Calibri" w:hAnsi="Calibri" w:cs="Calibri"/>
        </w:rPr>
        <w:t xml:space="preserve">72 mm </w:t>
      </w:r>
      <w:r w:rsidR="000D0B64">
        <w:rPr>
          <w:rFonts w:ascii="Calibri" w:hAnsi="Calibri" w:cs="Calibri"/>
        </w:rPr>
        <w:t>(</w:t>
      </w:r>
      <w:r w:rsidR="008E20B2">
        <w:rPr>
          <w:rFonts w:ascii="Calibri" w:hAnsi="Calibri" w:cs="Calibri"/>
        </w:rPr>
        <w:t xml:space="preserve">T x </w:t>
      </w:r>
      <w:r w:rsidR="000D0B64">
        <w:rPr>
          <w:rFonts w:ascii="Calibri" w:hAnsi="Calibri" w:cs="Calibri"/>
        </w:rPr>
        <w:t>B</w:t>
      </w:r>
      <w:r w:rsidR="009E206A">
        <w:rPr>
          <w:rFonts w:ascii="Calibri" w:hAnsi="Calibri" w:cs="Calibri"/>
        </w:rPr>
        <w:t xml:space="preserve"> </w:t>
      </w:r>
      <w:r w:rsidR="008E20B2">
        <w:rPr>
          <w:rFonts w:ascii="Calibri" w:hAnsi="Calibri" w:cs="Calibri"/>
        </w:rPr>
        <w:t xml:space="preserve">x </w:t>
      </w:r>
      <w:r w:rsidR="000D0B64">
        <w:rPr>
          <w:rFonts w:ascii="Calibri" w:hAnsi="Calibri" w:cs="Calibri"/>
        </w:rPr>
        <w:t>H)</w:t>
      </w:r>
      <w:r w:rsidRPr="00430732">
        <w:rPr>
          <w:rFonts w:ascii="Calibri" w:hAnsi="Calibri" w:cs="Calibri"/>
        </w:rPr>
        <w:t xml:space="preserve">, integrierten </w:t>
      </w:r>
      <w:r w:rsidR="00B14013">
        <w:rPr>
          <w:rFonts w:ascii="Calibri" w:hAnsi="Calibri" w:cs="Calibri"/>
        </w:rPr>
        <w:t>S</w:t>
      </w:r>
      <w:r w:rsidRPr="00430732">
        <w:rPr>
          <w:rFonts w:ascii="Calibri" w:hAnsi="Calibri" w:cs="Calibri"/>
        </w:rPr>
        <w:t xml:space="preserve">chnittstellen wie RS485, CANopen </w:t>
      </w:r>
      <w:r w:rsidR="00AE2968">
        <w:rPr>
          <w:rFonts w:ascii="Calibri" w:hAnsi="Calibri" w:cs="Calibri"/>
        </w:rPr>
        <w:t>oder</w:t>
      </w:r>
      <w:r w:rsidR="00AE2968" w:rsidRPr="00430732">
        <w:rPr>
          <w:rFonts w:ascii="Calibri" w:hAnsi="Calibri" w:cs="Calibri"/>
        </w:rPr>
        <w:t xml:space="preserve"> </w:t>
      </w:r>
      <w:r w:rsidRPr="00430732">
        <w:rPr>
          <w:rFonts w:ascii="Calibri" w:hAnsi="Calibri" w:cs="Calibri"/>
        </w:rPr>
        <w:t xml:space="preserve">IO-Link sowie der Schutzart IP65 ermöglicht sie </w:t>
      </w:r>
      <w:r w:rsidR="008441AE">
        <w:rPr>
          <w:rFonts w:ascii="Calibri" w:hAnsi="Calibri" w:cs="Calibri"/>
        </w:rPr>
        <w:t>Präzision</w:t>
      </w:r>
      <w:r w:rsidRPr="00430732">
        <w:rPr>
          <w:rFonts w:ascii="Calibri" w:hAnsi="Calibri" w:cs="Calibri"/>
        </w:rPr>
        <w:t xml:space="preserve"> und </w:t>
      </w:r>
      <w:r w:rsidR="007641BD">
        <w:rPr>
          <w:rFonts w:ascii="Calibri" w:hAnsi="Calibri" w:cs="Calibri"/>
        </w:rPr>
        <w:t>P</w:t>
      </w:r>
      <w:r w:rsidRPr="00430732">
        <w:rPr>
          <w:rFonts w:ascii="Calibri" w:hAnsi="Calibri" w:cs="Calibri"/>
        </w:rPr>
        <w:t>rozesssiche</w:t>
      </w:r>
      <w:r w:rsidR="007641BD">
        <w:rPr>
          <w:rFonts w:ascii="Calibri" w:hAnsi="Calibri" w:cs="Calibri"/>
        </w:rPr>
        <w:t xml:space="preserve">rheit durch überwachte </w:t>
      </w:r>
      <w:r w:rsidRPr="00430732">
        <w:rPr>
          <w:rFonts w:ascii="Calibri" w:hAnsi="Calibri" w:cs="Calibri"/>
        </w:rPr>
        <w:t>Formatverstellung ohne wertvollen Raum in der Maschine zu beanspruchen.</w:t>
      </w:r>
    </w:p>
    <w:p w14:paraId="6DDBCFE5" w14:textId="671BA26D" w:rsidR="008666C7" w:rsidRPr="00821016" w:rsidRDefault="008666C7" w:rsidP="008666C7">
      <w:pPr>
        <w:rPr>
          <w:rFonts w:ascii="Calibri" w:hAnsi="Calibri" w:cs="Calibri"/>
          <w:b/>
          <w:bCs/>
          <w:sz w:val="28"/>
          <w:szCs w:val="28"/>
        </w:rPr>
      </w:pPr>
      <w:r>
        <w:rPr>
          <w:rFonts w:ascii="Calibri" w:hAnsi="Calibri" w:cs="Calibri"/>
          <w:b/>
          <w:bCs/>
          <w:sz w:val="28"/>
          <w:szCs w:val="28"/>
        </w:rPr>
        <w:t>Mehr Freiheit im Maschinenlayout</w:t>
      </w:r>
    </w:p>
    <w:p w14:paraId="24C38658" w14:textId="77777777" w:rsidR="008666C7" w:rsidRDefault="008666C7" w:rsidP="008666C7">
      <w:pPr>
        <w:rPr>
          <w:rFonts w:ascii="Calibri" w:hAnsi="Calibri" w:cs="Calibri"/>
        </w:rPr>
      </w:pPr>
      <w:r>
        <w:rPr>
          <w:rFonts w:ascii="Calibri" w:hAnsi="Calibri" w:cs="Calibri"/>
        </w:rPr>
        <w:t>Für OEMs bedeutet eine kompakte Bauform mehr Flexibilität im Design. Verdichtete Maschinenlayouts lassen sich einfacher umsetzen, Baugruppen modularisieren und skalieren. Der reduzierte Platzbedarf erleichtert die Integration in bestehende Konzepte und beschleunigt Entwicklungsprozesse.</w:t>
      </w:r>
    </w:p>
    <w:p w14:paraId="1515EE5D" w14:textId="5BA2F2E2" w:rsidR="00CB211D" w:rsidRDefault="00CB211D" w:rsidP="008666C7">
      <w:pPr>
        <w:rPr>
          <w:rFonts w:ascii="Calibri" w:hAnsi="Calibri" w:cs="Calibri"/>
        </w:rPr>
      </w:pPr>
      <w:r w:rsidRPr="00821016">
        <w:rPr>
          <w:rFonts w:ascii="Calibri" w:hAnsi="Calibri" w:cs="Calibri"/>
        </w:rPr>
        <w:t>„In modernen Verpackungsanlagen ist Bauraum eine strategische Ressource“, sagt Jürgen Schuh, Manager Business Unit Changeover Solutions bei SIKO. „Mit unseren kompakten Lösungen</w:t>
      </w:r>
      <w:r>
        <w:rPr>
          <w:rFonts w:ascii="Calibri" w:hAnsi="Calibri" w:cs="Calibri"/>
        </w:rPr>
        <w:t xml:space="preserve"> Made In Germany</w:t>
      </w:r>
      <w:r w:rsidRPr="00821016">
        <w:rPr>
          <w:rFonts w:ascii="Calibri" w:hAnsi="Calibri" w:cs="Calibri"/>
        </w:rPr>
        <w:t xml:space="preserve"> unterstützen wir Maschinenbauer dabei, leistungsfähige und wirtschaftliche Konzepte zu realisieren.“</w:t>
      </w:r>
    </w:p>
    <w:p w14:paraId="7AE60A50" w14:textId="6880B15E" w:rsidR="00F3769F" w:rsidRPr="00CC70D4" w:rsidRDefault="008666C7" w:rsidP="00CC70D4">
      <w:pPr>
        <w:rPr>
          <w:rFonts w:ascii="Calibri" w:hAnsi="Calibri" w:cs="Calibri"/>
        </w:rPr>
      </w:pPr>
      <w:r>
        <w:rPr>
          <w:rFonts w:ascii="Calibri" w:hAnsi="Calibri" w:cs="Calibri"/>
        </w:rPr>
        <w:t xml:space="preserve">Auch Betreiber profitieren: Kompakte Changeover-Systeme erleichtern </w:t>
      </w:r>
      <w:r w:rsidR="00A518CD">
        <w:rPr>
          <w:rFonts w:ascii="Calibri" w:hAnsi="Calibri" w:cs="Calibri"/>
        </w:rPr>
        <w:t xml:space="preserve">Umstellungen </w:t>
      </w:r>
      <w:r>
        <w:rPr>
          <w:rFonts w:ascii="Calibri" w:hAnsi="Calibri" w:cs="Calibri"/>
        </w:rPr>
        <w:t>bei steigender Variantenvielfalt und helfen, Rüstzeiten zu reduzieren und die Anlagenverfügbarkeit zu verbessern.</w:t>
      </w:r>
    </w:p>
    <w:p w14:paraId="64E917B9" w14:textId="7EF43D71" w:rsidR="00F3769F" w:rsidRPr="00821016" w:rsidRDefault="00F3769F" w:rsidP="00F3769F">
      <w:pPr>
        <w:spacing w:after="80"/>
        <w:rPr>
          <w:rFonts w:ascii="Calibri" w:hAnsi="Calibri" w:cs="Calibri"/>
        </w:rPr>
      </w:pPr>
      <w:r>
        <w:rPr>
          <w:rFonts w:ascii="Calibri" w:hAnsi="Calibri" w:cs="Calibri"/>
          <w:b/>
          <w:bCs/>
        </w:rPr>
        <w:t>Über SIKO</w:t>
      </w:r>
    </w:p>
    <w:p w14:paraId="29249A6A" w14:textId="42F4C25F" w:rsidR="00821016" w:rsidRPr="00821016" w:rsidRDefault="00821016" w:rsidP="00821016">
      <w:pPr>
        <w:spacing w:after="80"/>
        <w:rPr>
          <w:rFonts w:ascii="Calibri" w:hAnsi="Calibri" w:cs="Calibri"/>
        </w:rPr>
      </w:pPr>
      <w:r>
        <w:rPr>
          <w:rFonts w:ascii="Calibri" w:hAnsi="Calibri" w:cs="Calibri"/>
        </w:rPr>
        <w:t xml:space="preserve">Die SIKO GmbH ist ein unabhängiges Familienunternehmen mit Sitz in Buchenbach bei Freiburg. Seit der Gründung 1963 entwickelt und produziert SIKO Mess- und Antriebstechnik für den weltweiten Maschinen- und Anlagenbau. Das Portfolio umfasst Lösungen für manuelle, überwachte und automatisierte Formatverstellung, </w:t>
      </w:r>
      <w:r w:rsidR="001F0D36">
        <w:rPr>
          <w:rFonts w:ascii="Calibri" w:hAnsi="Calibri" w:cs="Calibri"/>
        </w:rPr>
        <w:t>m</w:t>
      </w:r>
      <w:r>
        <w:rPr>
          <w:rFonts w:ascii="Calibri" w:hAnsi="Calibri" w:cs="Calibri"/>
        </w:rPr>
        <w:t xml:space="preserve">obile </w:t>
      </w:r>
      <w:r w:rsidR="00F6705A">
        <w:rPr>
          <w:rFonts w:ascii="Calibri" w:hAnsi="Calibri" w:cs="Calibri"/>
        </w:rPr>
        <w:t>Maschinen</w:t>
      </w:r>
      <w:r w:rsidR="00631010">
        <w:rPr>
          <w:rFonts w:ascii="Calibri" w:hAnsi="Calibri" w:cs="Calibri"/>
        </w:rPr>
        <w:t xml:space="preserve"> </w:t>
      </w:r>
      <w:r>
        <w:rPr>
          <w:rFonts w:ascii="Calibri" w:hAnsi="Calibri" w:cs="Calibri"/>
        </w:rPr>
        <w:t>sowie Motorfeedback</w:t>
      </w:r>
      <w:r w:rsidR="001F0D36">
        <w:rPr>
          <w:rFonts w:ascii="Calibri" w:hAnsi="Calibri" w:cs="Calibri"/>
        </w:rPr>
        <w:t>.</w:t>
      </w:r>
      <w:r w:rsidR="006F1C7F">
        <w:rPr>
          <w:rFonts w:ascii="Calibri" w:hAnsi="Calibri" w:cs="Calibri"/>
        </w:rPr>
        <w:t xml:space="preserve"> Die Produkte werden in großen Teilen in Deutschland sowie der Schweiz entwickelt und gefertigt.</w:t>
      </w:r>
    </w:p>
    <w:p w14:paraId="7C44A580" w14:textId="42D18C88" w:rsidR="00821016" w:rsidRPr="00CB6BD2" w:rsidRDefault="00821016" w:rsidP="00821016">
      <w:pPr>
        <w:spacing w:after="80"/>
        <w:rPr>
          <w:rFonts w:ascii="Calibri" w:hAnsi="Calibri" w:cs="Calibri"/>
        </w:rPr>
      </w:pPr>
      <w:r>
        <w:rPr>
          <w:rFonts w:ascii="Calibri" w:hAnsi="Calibri" w:cs="Calibri"/>
        </w:rPr>
        <w:lastRenderedPageBreak/>
        <w:t>Mit rund 300 Mitarbeitern, fünf Tochtergesellschaften und rund 60 Vertretungen weltweit ist SIKO nah an OEM-Kunden und Anwendern – technisch und vor Ort.</w:t>
      </w:r>
    </w:p>
    <w:p w14:paraId="15226E2B" w14:textId="120880EB" w:rsidR="00F3769F" w:rsidRPr="00821016" w:rsidRDefault="00F3769F" w:rsidP="0057293E">
      <w:pPr>
        <w:spacing w:after="80"/>
        <w:rPr>
          <w:rFonts w:ascii="Calibri" w:hAnsi="Calibri" w:cs="Calibri"/>
          <w:lang w:val="en-US"/>
        </w:rPr>
      </w:pPr>
      <w:r>
        <w:fldChar w:fldCharType="begin"/>
      </w:r>
      <w:r w:rsidRPr="004A3067">
        <w:rPr>
          <w:lang w:val="en-US"/>
        </w:rPr>
        <w:instrText>HYPERLINK "http://www.siko-global.com"</w:instrText>
      </w:r>
      <w:r>
        <w:fldChar w:fldCharType="separate"/>
      </w:r>
      <w:r>
        <w:rPr>
          <w:rStyle w:val="Hyperlink"/>
          <w:rFonts w:ascii="Calibri" w:hAnsi="Calibri" w:cs="Calibri"/>
          <w:lang w:val="en-US"/>
        </w:rPr>
        <w:t>www.siko-global.com</w:t>
      </w:r>
      <w:r>
        <w:fldChar w:fldCharType="end"/>
      </w:r>
    </w:p>
    <w:p w14:paraId="0AFEB028" w14:textId="77777777" w:rsidR="00F3769F" w:rsidRPr="00821016" w:rsidRDefault="00F3769F" w:rsidP="0057293E">
      <w:pPr>
        <w:spacing w:after="80"/>
        <w:rPr>
          <w:rFonts w:ascii="Calibri" w:hAnsi="Calibri" w:cs="Calibri"/>
          <w:lang w:val="en-US"/>
        </w:rPr>
      </w:pPr>
    </w:p>
    <w:p w14:paraId="0E303F47" w14:textId="0821D62F" w:rsidR="0057293E" w:rsidRPr="00821016" w:rsidRDefault="0057293E" w:rsidP="0057293E">
      <w:pPr>
        <w:spacing w:after="80"/>
        <w:rPr>
          <w:rFonts w:ascii="Calibri" w:hAnsi="Calibri" w:cs="Calibri"/>
          <w:sz w:val="28"/>
          <w:szCs w:val="28"/>
          <w:lang w:val="en-US"/>
        </w:rPr>
      </w:pPr>
      <w:proofErr w:type="spellStart"/>
      <w:r>
        <w:rPr>
          <w:rFonts w:ascii="Calibri" w:hAnsi="Calibri" w:cs="Calibri"/>
          <w:b/>
          <w:bCs/>
          <w:sz w:val="28"/>
          <w:szCs w:val="28"/>
          <w:lang w:val="en-US"/>
        </w:rPr>
        <w:t>Kontakt</w:t>
      </w:r>
      <w:proofErr w:type="spellEnd"/>
    </w:p>
    <w:p w14:paraId="6BF8389E" w14:textId="77777777" w:rsidR="0057293E" w:rsidRPr="00821016" w:rsidRDefault="0057293E" w:rsidP="0057293E">
      <w:pPr>
        <w:rPr>
          <w:rFonts w:ascii="Calibri" w:hAnsi="Calibri" w:cs="Calibri"/>
          <w:lang w:val="en-US"/>
        </w:rPr>
      </w:pPr>
      <w:r>
        <w:rPr>
          <w:rFonts w:ascii="Calibri" w:hAnsi="Calibri" w:cs="Calibri"/>
          <w:b/>
          <w:bCs/>
          <w:lang w:val="en-US"/>
        </w:rPr>
        <w:t>Ann-Kathrin Imhof</w:t>
      </w:r>
      <w:r>
        <w:rPr>
          <w:rFonts w:ascii="Calibri" w:hAnsi="Calibri" w:cs="Calibri"/>
          <w:lang w:val="en-US"/>
        </w:rPr>
        <w:br/>
        <w:t>Backoffice Business Unit Changeover Solutions</w:t>
      </w:r>
      <w:r>
        <w:rPr>
          <w:rFonts w:ascii="Calibri" w:hAnsi="Calibri" w:cs="Calibri"/>
          <w:lang w:val="en-US"/>
        </w:rPr>
        <w:br/>
        <w:t xml:space="preserve">Phone: </w:t>
      </w:r>
      <w:r>
        <w:fldChar w:fldCharType="begin"/>
      </w:r>
      <w:r w:rsidRPr="004A3067">
        <w:rPr>
          <w:lang w:val="en-US"/>
        </w:rPr>
        <w:instrText>HYPERLINK "tel:+49%207661%20394-543"</w:instrText>
      </w:r>
      <w:r>
        <w:fldChar w:fldCharType="separate"/>
      </w:r>
      <w:r>
        <w:rPr>
          <w:rStyle w:val="Hyperlink"/>
          <w:rFonts w:ascii="Calibri" w:hAnsi="Calibri" w:cs="Calibri"/>
          <w:lang w:val="en-US"/>
        </w:rPr>
        <w:t>+49 7661 394-543</w:t>
      </w:r>
      <w:r>
        <w:fldChar w:fldCharType="end"/>
      </w:r>
      <w:r>
        <w:rPr>
          <w:rFonts w:ascii="Calibri" w:hAnsi="Calibri" w:cs="Calibri"/>
          <w:lang w:val="en-US"/>
        </w:rPr>
        <w:br/>
        <w:t xml:space="preserve">E-Mail: </w:t>
      </w:r>
      <w:r>
        <w:fldChar w:fldCharType="begin"/>
      </w:r>
      <w:r w:rsidRPr="004A3067">
        <w:rPr>
          <w:lang w:val="en-US"/>
        </w:rPr>
        <w:instrText>HYPERLINK "mailto:ann-kathrin.imhof@siko-global.com"</w:instrText>
      </w:r>
      <w:r>
        <w:fldChar w:fldCharType="separate"/>
      </w:r>
      <w:r>
        <w:rPr>
          <w:rStyle w:val="Hyperlink"/>
          <w:rFonts w:ascii="Calibri" w:hAnsi="Calibri" w:cs="Calibri"/>
          <w:lang w:val="en-US"/>
        </w:rPr>
        <w:t>ann-kathrin.imhof@siko-global.com</w:t>
      </w:r>
      <w:r>
        <w:fldChar w:fldCharType="end"/>
      </w:r>
    </w:p>
    <w:p w14:paraId="2CA0FD96" w14:textId="77777777" w:rsidR="0057293E" w:rsidRPr="00821016" w:rsidRDefault="0057293E" w:rsidP="0057293E">
      <w:pPr>
        <w:rPr>
          <w:rFonts w:ascii="Calibri" w:hAnsi="Calibri" w:cs="Calibri"/>
        </w:rPr>
      </w:pPr>
      <w:r>
        <w:rPr>
          <w:rFonts w:ascii="Calibri" w:hAnsi="Calibri" w:cs="Calibri"/>
        </w:rPr>
        <w:t>Am Krozinger Weg 2</w:t>
      </w:r>
      <w:r>
        <w:rPr>
          <w:rFonts w:ascii="Calibri" w:hAnsi="Calibri" w:cs="Calibri"/>
        </w:rPr>
        <w:br/>
        <w:t>79189 Bad Krozingen</w:t>
      </w:r>
      <w:r>
        <w:rPr>
          <w:rFonts w:ascii="Calibri" w:hAnsi="Calibri" w:cs="Calibri"/>
        </w:rPr>
        <w:br/>
      </w:r>
    </w:p>
    <w:p w14:paraId="6D9A54EE" w14:textId="58FC8CFD" w:rsidR="002E6620" w:rsidRDefault="000C7DCB" w:rsidP="000057EB">
      <w:pPr>
        <w:spacing w:after="80"/>
        <w:rPr>
          <w:rFonts w:ascii="Calibri" w:hAnsi="Calibri" w:cs="Calibri"/>
        </w:rPr>
      </w:pPr>
      <w:r w:rsidRPr="004A3067">
        <w:rPr>
          <w:rFonts w:ascii="Calibri" w:hAnsi="Calibri" w:cs="Calibri"/>
          <w:b/>
          <w:bCs/>
          <w:sz w:val="28"/>
          <w:szCs w:val="28"/>
        </w:rPr>
        <w:t>Bildtext</w:t>
      </w:r>
    </w:p>
    <w:p w14:paraId="3FA94E76" w14:textId="54B3FB62" w:rsidR="009F6E59" w:rsidRDefault="000057EB" w:rsidP="00FA78F3">
      <w:pPr>
        <w:ind w:left="851" w:hanging="851"/>
        <w:rPr>
          <w:rFonts w:ascii="Calibri" w:hAnsi="Calibri" w:cs="Calibri"/>
          <w:i/>
        </w:rPr>
      </w:pPr>
      <w:r>
        <w:rPr>
          <w:rFonts w:ascii="Calibri" w:hAnsi="Calibri" w:cs="Calibri"/>
        </w:rPr>
        <w:t>Bild 1:</w:t>
      </w:r>
      <w:r w:rsidR="00FA78F3">
        <w:rPr>
          <w:rFonts w:ascii="Calibri" w:hAnsi="Calibri" w:cs="Calibri"/>
        </w:rPr>
        <w:tab/>
      </w:r>
      <w:r w:rsidR="000C7DCB">
        <w:rPr>
          <w:rFonts w:ascii="Calibri" w:hAnsi="Calibri" w:cs="Calibri"/>
          <w:i/>
        </w:rPr>
        <w:t xml:space="preserve">Die kompakte Positionsanzeige </w:t>
      </w:r>
      <w:r w:rsidR="007C119A">
        <w:rPr>
          <w:rFonts w:ascii="Calibri" w:hAnsi="Calibri" w:cs="Calibri"/>
          <w:i/>
        </w:rPr>
        <w:t xml:space="preserve">AP05 von SIKO, dargestellt in einer </w:t>
      </w:r>
      <w:proofErr w:type="spellStart"/>
      <w:r w:rsidR="007C119A">
        <w:rPr>
          <w:rFonts w:ascii="Calibri" w:hAnsi="Calibri" w:cs="Calibri"/>
          <w:i/>
        </w:rPr>
        <w:t>Kartonieranlage</w:t>
      </w:r>
      <w:proofErr w:type="spellEnd"/>
      <w:r w:rsidR="007C119A">
        <w:rPr>
          <w:rFonts w:ascii="Calibri" w:hAnsi="Calibri" w:cs="Calibri"/>
          <w:i/>
        </w:rPr>
        <w:t>.</w:t>
      </w:r>
    </w:p>
    <w:p w14:paraId="4D01259A" w14:textId="2FA3A947" w:rsidR="000057EB" w:rsidRDefault="000057EB" w:rsidP="00FA78F3">
      <w:pPr>
        <w:ind w:left="851" w:hanging="851"/>
        <w:rPr>
          <w:rFonts w:ascii="Calibri" w:hAnsi="Calibri" w:cs="Calibri"/>
        </w:rPr>
      </w:pPr>
      <w:r>
        <w:rPr>
          <w:rFonts w:ascii="Calibri" w:hAnsi="Calibri" w:cs="Calibri"/>
        </w:rPr>
        <w:t>Bild 2:</w:t>
      </w:r>
      <w:r w:rsidR="00FA78F3">
        <w:rPr>
          <w:rFonts w:ascii="Calibri" w:hAnsi="Calibri" w:cs="Calibri"/>
        </w:rPr>
        <w:tab/>
      </w:r>
      <w:r w:rsidR="00D90336" w:rsidRPr="00FA78F3">
        <w:rPr>
          <w:rFonts w:ascii="Calibri" w:hAnsi="Calibri" w:cs="Calibri"/>
          <w:i/>
        </w:rPr>
        <w:t>Kompakte elektronische Positionsanzeige AP05</w:t>
      </w:r>
    </w:p>
    <w:p w14:paraId="4B020798" w14:textId="62A7B56F" w:rsidR="00D53188" w:rsidRPr="001934E5" w:rsidRDefault="00D53188" w:rsidP="00FA78F3">
      <w:pPr>
        <w:ind w:left="851" w:hanging="851"/>
        <w:rPr>
          <w:rFonts w:ascii="Calibri" w:hAnsi="Calibri" w:cs="Calibri"/>
          <w:i/>
        </w:rPr>
      </w:pPr>
      <w:r>
        <w:rPr>
          <w:rFonts w:ascii="Calibri" w:hAnsi="Calibri" w:cs="Calibri"/>
        </w:rPr>
        <w:t>Bild 3:</w:t>
      </w:r>
      <w:r>
        <w:rPr>
          <w:rFonts w:ascii="Calibri" w:hAnsi="Calibri" w:cs="Calibri"/>
        </w:rPr>
        <w:tab/>
      </w:r>
      <w:r w:rsidR="00035ADB">
        <w:rPr>
          <w:rFonts w:ascii="Calibri" w:hAnsi="Calibri" w:cs="Calibri"/>
          <w:i/>
        </w:rPr>
        <w:t>Key Visual</w:t>
      </w:r>
      <w:r w:rsidR="00AC34C0">
        <w:rPr>
          <w:rFonts w:ascii="Calibri" w:hAnsi="Calibri" w:cs="Calibri"/>
          <w:i/>
        </w:rPr>
        <w:t xml:space="preserve"> </w:t>
      </w:r>
      <w:r w:rsidR="00E82C56">
        <w:rPr>
          <w:rFonts w:ascii="Calibri" w:hAnsi="Calibri" w:cs="Calibri"/>
          <w:i/>
        </w:rPr>
        <w:t>SIKO auf der interpack 2026</w:t>
      </w:r>
    </w:p>
    <w:p w14:paraId="6F6DE9D2" w14:textId="6E126936" w:rsidR="00D90336" w:rsidRPr="000057EB" w:rsidRDefault="00D90336" w:rsidP="00FA78F3">
      <w:pPr>
        <w:ind w:left="851" w:hanging="851"/>
        <w:rPr>
          <w:rFonts w:ascii="Calibri" w:hAnsi="Calibri" w:cs="Calibri"/>
        </w:rPr>
      </w:pPr>
      <w:r>
        <w:rPr>
          <w:rFonts w:ascii="Calibri" w:hAnsi="Calibri" w:cs="Calibri"/>
        </w:rPr>
        <w:t xml:space="preserve">Bild </w:t>
      </w:r>
      <w:r w:rsidR="00D53188">
        <w:rPr>
          <w:rFonts w:ascii="Calibri" w:hAnsi="Calibri" w:cs="Calibri"/>
        </w:rPr>
        <w:t>4</w:t>
      </w:r>
      <w:r>
        <w:rPr>
          <w:rFonts w:ascii="Calibri" w:hAnsi="Calibri" w:cs="Calibri"/>
        </w:rPr>
        <w:t>:</w:t>
      </w:r>
      <w:r w:rsidR="00FA78F3">
        <w:rPr>
          <w:rFonts w:ascii="Calibri" w:hAnsi="Calibri" w:cs="Calibri"/>
        </w:rPr>
        <w:tab/>
      </w:r>
      <w:r w:rsidR="00DF28FD" w:rsidRPr="00FA78F3">
        <w:rPr>
          <w:rFonts w:ascii="Calibri" w:hAnsi="Calibri" w:cs="Calibri"/>
          <w:i/>
        </w:rPr>
        <w:t xml:space="preserve">Leitgrafik SIKO auf der interpack 2026: </w:t>
      </w:r>
      <w:r w:rsidR="00FA78F3" w:rsidRPr="00FA78F3">
        <w:rPr>
          <w:rFonts w:ascii="Calibri" w:hAnsi="Calibri" w:cs="Calibri"/>
          <w:i/>
        </w:rPr>
        <w:t xml:space="preserve">Smart Format Changeover – Compact Solutions </w:t>
      </w:r>
      <w:proofErr w:type="spellStart"/>
      <w:r w:rsidR="00FA78F3" w:rsidRPr="00FA78F3">
        <w:rPr>
          <w:rFonts w:ascii="Calibri" w:hAnsi="Calibri" w:cs="Calibri"/>
          <w:i/>
        </w:rPr>
        <w:t>for</w:t>
      </w:r>
      <w:proofErr w:type="spellEnd"/>
      <w:r w:rsidR="00FA78F3" w:rsidRPr="00FA78F3">
        <w:rPr>
          <w:rFonts w:ascii="Calibri" w:hAnsi="Calibri" w:cs="Calibri"/>
          <w:i/>
        </w:rPr>
        <w:t xml:space="preserve"> </w:t>
      </w:r>
      <w:proofErr w:type="spellStart"/>
      <w:r w:rsidR="00FA78F3" w:rsidRPr="00FA78F3">
        <w:rPr>
          <w:rFonts w:ascii="Calibri" w:hAnsi="Calibri" w:cs="Calibri"/>
          <w:i/>
        </w:rPr>
        <w:t>your</w:t>
      </w:r>
      <w:proofErr w:type="spellEnd"/>
      <w:r w:rsidR="00FA78F3" w:rsidRPr="00FA78F3">
        <w:rPr>
          <w:rFonts w:ascii="Calibri" w:hAnsi="Calibri" w:cs="Calibri"/>
          <w:i/>
        </w:rPr>
        <w:t xml:space="preserve"> Challenges</w:t>
      </w:r>
    </w:p>
    <w:sectPr w:rsidR="00D90336" w:rsidRPr="000057EB">
      <w:headerReference w:type="default" r:id="rI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E016E" w14:textId="77777777" w:rsidR="000B6201" w:rsidRDefault="000B6201" w:rsidP="0042638D">
      <w:pPr>
        <w:spacing w:after="0" w:line="240" w:lineRule="auto"/>
      </w:pPr>
      <w:r>
        <w:separator/>
      </w:r>
    </w:p>
  </w:endnote>
  <w:endnote w:type="continuationSeparator" w:id="0">
    <w:p w14:paraId="49939786" w14:textId="77777777" w:rsidR="000B6201" w:rsidRDefault="000B6201" w:rsidP="00426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F0FDF" w14:textId="77777777" w:rsidR="000B6201" w:rsidRDefault="000B6201" w:rsidP="0042638D">
      <w:pPr>
        <w:spacing w:after="0" w:line="240" w:lineRule="auto"/>
      </w:pPr>
      <w:r>
        <w:separator/>
      </w:r>
    </w:p>
  </w:footnote>
  <w:footnote w:type="continuationSeparator" w:id="0">
    <w:p w14:paraId="7B9EDE34" w14:textId="77777777" w:rsidR="000B6201" w:rsidRDefault="000B6201" w:rsidP="004263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5BFB0" w14:textId="66FB5AB2" w:rsidR="009E1F63" w:rsidRDefault="0042638D" w:rsidP="0042638D">
    <w:pPr>
      <w:pStyle w:val="Kopfzeile"/>
    </w:pPr>
    <w:r>
      <w:t>PR SIKO interpack</w:t>
    </w:r>
  </w:p>
  <w:p w14:paraId="1A4259E0" w14:textId="77777777" w:rsidR="0042638D" w:rsidRDefault="0042638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BBF"/>
    <w:rsid w:val="000057EB"/>
    <w:rsid w:val="00024D06"/>
    <w:rsid w:val="00033FBE"/>
    <w:rsid w:val="00035ADB"/>
    <w:rsid w:val="00045885"/>
    <w:rsid w:val="00062466"/>
    <w:rsid w:val="00066D75"/>
    <w:rsid w:val="000760BE"/>
    <w:rsid w:val="000B1F1D"/>
    <w:rsid w:val="000B6201"/>
    <w:rsid w:val="000C7DCB"/>
    <w:rsid w:val="000D0B64"/>
    <w:rsid w:val="000F67FD"/>
    <w:rsid w:val="00133B0C"/>
    <w:rsid w:val="001359AC"/>
    <w:rsid w:val="001934E5"/>
    <w:rsid w:val="00194F86"/>
    <w:rsid w:val="001B68C0"/>
    <w:rsid w:val="001C48B2"/>
    <w:rsid w:val="001E07BF"/>
    <w:rsid w:val="001E4EF6"/>
    <w:rsid w:val="001F0D36"/>
    <w:rsid w:val="001F2323"/>
    <w:rsid w:val="00240731"/>
    <w:rsid w:val="0024767E"/>
    <w:rsid w:val="002757B5"/>
    <w:rsid w:val="002B2FBB"/>
    <w:rsid w:val="002E6620"/>
    <w:rsid w:val="002F6792"/>
    <w:rsid w:val="00315213"/>
    <w:rsid w:val="00346EB9"/>
    <w:rsid w:val="00364B40"/>
    <w:rsid w:val="003820FB"/>
    <w:rsid w:val="00383D7C"/>
    <w:rsid w:val="003B7F31"/>
    <w:rsid w:val="003F6AF1"/>
    <w:rsid w:val="00401BD1"/>
    <w:rsid w:val="0040443A"/>
    <w:rsid w:val="004058C0"/>
    <w:rsid w:val="00414AC2"/>
    <w:rsid w:val="0042638D"/>
    <w:rsid w:val="00426C83"/>
    <w:rsid w:val="00430732"/>
    <w:rsid w:val="00434092"/>
    <w:rsid w:val="0045009B"/>
    <w:rsid w:val="004747B8"/>
    <w:rsid w:val="0048510C"/>
    <w:rsid w:val="004A3067"/>
    <w:rsid w:val="004C2B5A"/>
    <w:rsid w:val="004C3404"/>
    <w:rsid w:val="004D4960"/>
    <w:rsid w:val="004F26EB"/>
    <w:rsid w:val="00511277"/>
    <w:rsid w:val="00517987"/>
    <w:rsid w:val="00533501"/>
    <w:rsid w:val="00537022"/>
    <w:rsid w:val="00541FA3"/>
    <w:rsid w:val="0057293E"/>
    <w:rsid w:val="00577667"/>
    <w:rsid w:val="00581310"/>
    <w:rsid w:val="005839A3"/>
    <w:rsid w:val="005A7309"/>
    <w:rsid w:val="005B136F"/>
    <w:rsid w:val="005C2BD8"/>
    <w:rsid w:val="005E100A"/>
    <w:rsid w:val="00610AF7"/>
    <w:rsid w:val="00631010"/>
    <w:rsid w:val="00650D2C"/>
    <w:rsid w:val="006615EB"/>
    <w:rsid w:val="00675E60"/>
    <w:rsid w:val="006835EB"/>
    <w:rsid w:val="00690397"/>
    <w:rsid w:val="006C06CD"/>
    <w:rsid w:val="006C55EC"/>
    <w:rsid w:val="006D0A5B"/>
    <w:rsid w:val="006E505C"/>
    <w:rsid w:val="006F1C7F"/>
    <w:rsid w:val="0073333C"/>
    <w:rsid w:val="00754BBF"/>
    <w:rsid w:val="007641BD"/>
    <w:rsid w:val="00777A59"/>
    <w:rsid w:val="007C0FF5"/>
    <w:rsid w:val="007C119A"/>
    <w:rsid w:val="007D0792"/>
    <w:rsid w:val="007E0680"/>
    <w:rsid w:val="007E0DA2"/>
    <w:rsid w:val="007E75F7"/>
    <w:rsid w:val="00804B57"/>
    <w:rsid w:val="00821016"/>
    <w:rsid w:val="008374E3"/>
    <w:rsid w:val="008441AE"/>
    <w:rsid w:val="008468F6"/>
    <w:rsid w:val="008666C7"/>
    <w:rsid w:val="00891985"/>
    <w:rsid w:val="00897BC9"/>
    <w:rsid w:val="008D3D8B"/>
    <w:rsid w:val="008E0561"/>
    <w:rsid w:val="008E20B2"/>
    <w:rsid w:val="008F0248"/>
    <w:rsid w:val="008F6FD3"/>
    <w:rsid w:val="00904D7D"/>
    <w:rsid w:val="009222EE"/>
    <w:rsid w:val="00925E45"/>
    <w:rsid w:val="00933ED3"/>
    <w:rsid w:val="009415C9"/>
    <w:rsid w:val="00955B05"/>
    <w:rsid w:val="00980153"/>
    <w:rsid w:val="0098695F"/>
    <w:rsid w:val="00995531"/>
    <w:rsid w:val="009974FC"/>
    <w:rsid w:val="009A1DB2"/>
    <w:rsid w:val="009D386C"/>
    <w:rsid w:val="009E1F63"/>
    <w:rsid w:val="009E206A"/>
    <w:rsid w:val="009F6E59"/>
    <w:rsid w:val="00A217FB"/>
    <w:rsid w:val="00A40925"/>
    <w:rsid w:val="00A518CD"/>
    <w:rsid w:val="00A83D82"/>
    <w:rsid w:val="00A96B1A"/>
    <w:rsid w:val="00AC34C0"/>
    <w:rsid w:val="00AD4A89"/>
    <w:rsid w:val="00AE09E2"/>
    <w:rsid w:val="00AE2968"/>
    <w:rsid w:val="00AE31EB"/>
    <w:rsid w:val="00AE6A52"/>
    <w:rsid w:val="00AE72C6"/>
    <w:rsid w:val="00B14013"/>
    <w:rsid w:val="00B24044"/>
    <w:rsid w:val="00B250F1"/>
    <w:rsid w:val="00B53ABB"/>
    <w:rsid w:val="00B63D59"/>
    <w:rsid w:val="00B77E7A"/>
    <w:rsid w:val="00B91B5F"/>
    <w:rsid w:val="00BB161F"/>
    <w:rsid w:val="00BB7782"/>
    <w:rsid w:val="00BE5211"/>
    <w:rsid w:val="00BF06A5"/>
    <w:rsid w:val="00BF3A62"/>
    <w:rsid w:val="00C02B34"/>
    <w:rsid w:val="00C128A9"/>
    <w:rsid w:val="00C300A9"/>
    <w:rsid w:val="00C84697"/>
    <w:rsid w:val="00CA1D97"/>
    <w:rsid w:val="00CB211D"/>
    <w:rsid w:val="00CB6BD2"/>
    <w:rsid w:val="00CC48BD"/>
    <w:rsid w:val="00CC6917"/>
    <w:rsid w:val="00CC70D4"/>
    <w:rsid w:val="00D2730A"/>
    <w:rsid w:val="00D53188"/>
    <w:rsid w:val="00D5577B"/>
    <w:rsid w:val="00D5701C"/>
    <w:rsid w:val="00D8552E"/>
    <w:rsid w:val="00D90336"/>
    <w:rsid w:val="00D9146E"/>
    <w:rsid w:val="00DA4706"/>
    <w:rsid w:val="00DC30E9"/>
    <w:rsid w:val="00DF0935"/>
    <w:rsid w:val="00DF28FD"/>
    <w:rsid w:val="00E05971"/>
    <w:rsid w:val="00E153B6"/>
    <w:rsid w:val="00E23A78"/>
    <w:rsid w:val="00E35239"/>
    <w:rsid w:val="00E37D6C"/>
    <w:rsid w:val="00E8244E"/>
    <w:rsid w:val="00E82C56"/>
    <w:rsid w:val="00E91129"/>
    <w:rsid w:val="00E951C2"/>
    <w:rsid w:val="00EC7A67"/>
    <w:rsid w:val="00F17269"/>
    <w:rsid w:val="00F25A92"/>
    <w:rsid w:val="00F34187"/>
    <w:rsid w:val="00F3769F"/>
    <w:rsid w:val="00F6487A"/>
    <w:rsid w:val="00F6705A"/>
    <w:rsid w:val="00F754DB"/>
    <w:rsid w:val="00FA78F3"/>
    <w:rsid w:val="00FB4C83"/>
    <w:rsid w:val="00FC00E9"/>
    <w:rsid w:val="00FE6C82"/>
    <w:rsid w:val="00FF3E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A3AB1"/>
  <w15:chartTrackingRefBased/>
  <w15:docId w15:val="{5481C323-F835-4469-8A1D-519ADAF05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54B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54B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54BB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54BB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54BB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54BB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54BB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54BB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54BB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54BB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54BB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54BB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54BB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54BB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54BB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54BB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54BB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54BBF"/>
    <w:rPr>
      <w:rFonts w:eastAsiaTheme="majorEastAsia" w:cstheme="majorBidi"/>
      <w:color w:val="272727" w:themeColor="text1" w:themeTint="D8"/>
    </w:rPr>
  </w:style>
  <w:style w:type="paragraph" w:styleId="Titel">
    <w:name w:val="Title"/>
    <w:basedOn w:val="Standard"/>
    <w:next w:val="Standard"/>
    <w:link w:val="TitelZchn"/>
    <w:uiPriority w:val="10"/>
    <w:qFormat/>
    <w:rsid w:val="00754B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54BB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54BB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54BB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54BB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54BBF"/>
    <w:rPr>
      <w:i/>
      <w:iCs/>
      <w:color w:val="404040" w:themeColor="text1" w:themeTint="BF"/>
    </w:rPr>
  </w:style>
  <w:style w:type="paragraph" w:styleId="Listenabsatz">
    <w:name w:val="List Paragraph"/>
    <w:basedOn w:val="Standard"/>
    <w:uiPriority w:val="34"/>
    <w:qFormat/>
    <w:rsid w:val="00754BBF"/>
    <w:pPr>
      <w:ind w:left="720"/>
      <w:contextualSpacing/>
    </w:pPr>
  </w:style>
  <w:style w:type="character" w:styleId="IntensiveHervorhebung">
    <w:name w:val="Intense Emphasis"/>
    <w:basedOn w:val="Absatz-Standardschriftart"/>
    <w:uiPriority w:val="21"/>
    <w:qFormat/>
    <w:rsid w:val="00754BBF"/>
    <w:rPr>
      <w:i/>
      <w:iCs/>
      <w:color w:val="0F4761" w:themeColor="accent1" w:themeShade="BF"/>
    </w:rPr>
  </w:style>
  <w:style w:type="paragraph" w:styleId="IntensivesZitat">
    <w:name w:val="Intense Quote"/>
    <w:basedOn w:val="Standard"/>
    <w:next w:val="Standard"/>
    <w:link w:val="IntensivesZitatZchn"/>
    <w:uiPriority w:val="30"/>
    <w:qFormat/>
    <w:rsid w:val="00754B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54BBF"/>
    <w:rPr>
      <w:i/>
      <w:iCs/>
      <w:color w:val="0F4761" w:themeColor="accent1" w:themeShade="BF"/>
    </w:rPr>
  </w:style>
  <w:style w:type="character" w:styleId="IntensiverVerweis">
    <w:name w:val="Intense Reference"/>
    <w:basedOn w:val="Absatz-Standardschriftart"/>
    <w:uiPriority w:val="32"/>
    <w:qFormat/>
    <w:rsid w:val="00754BBF"/>
    <w:rPr>
      <w:b/>
      <w:bCs/>
      <w:smallCaps/>
      <w:color w:val="0F4761" w:themeColor="accent1" w:themeShade="BF"/>
      <w:spacing w:val="5"/>
    </w:rPr>
  </w:style>
  <w:style w:type="paragraph" w:styleId="StandardWeb">
    <w:name w:val="Normal (Web)"/>
    <w:basedOn w:val="Standard"/>
    <w:uiPriority w:val="99"/>
    <w:semiHidden/>
    <w:unhideWhenUsed/>
    <w:rsid w:val="008F6FD3"/>
    <w:rPr>
      <w:rFonts w:ascii="Times New Roman" w:hAnsi="Times New Roman" w:cs="Times New Roman"/>
    </w:rPr>
  </w:style>
  <w:style w:type="paragraph" w:styleId="Kopfzeile">
    <w:name w:val="header"/>
    <w:basedOn w:val="Standard"/>
    <w:link w:val="KopfzeileZchn"/>
    <w:uiPriority w:val="99"/>
    <w:unhideWhenUsed/>
    <w:rsid w:val="0042638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2638D"/>
  </w:style>
  <w:style w:type="paragraph" w:styleId="Fuzeile">
    <w:name w:val="footer"/>
    <w:basedOn w:val="Standard"/>
    <w:link w:val="FuzeileZchn"/>
    <w:uiPriority w:val="99"/>
    <w:unhideWhenUsed/>
    <w:rsid w:val="0042638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2638D"/>
  </w:style>
  <w:style w:type="character" w:styleId="Hyperlink">
    <w:name w:val="Hyperlink"/>
    <w:uiPriority w:val="99"/>
    <w:unhideWhenUsed/>
    <w:rsid w:val="0057293E"/>
    <w:rPr>
      <w:color w:val="0563C1"/>
      <w:u w:val="single"/>
    </w:rPr>
  </w:style>
  <w:style w:type="paragraph" w:styleId="berarbeitung">
    <w:name w:val="Revision"/>
    <w:hidden/>
    <w:uiPriority w:val="99"/>
    <w:semiHidden/>
    <w:rsid w:val="00B240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429</Words>
  <Characters>2617</Characters>
  <Application>Microsoft Office Word</Application>
  <DocSecurity>0</DocSecurity>
  <Lines>59</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Schmidt</dc:creator>
  <cp:keywords/>
  <dc:description/>
  <cp:lastModifiedBy>Imhof, Ann-Kathrin</cp:lastModifiedBy>
  <cp:revision>42</cp:revision>
  <dcterms:created xsi:type="dcterms:W3CDTF">2026-03-05T07:57:00Z</dcterms:created>
  <dcterms:modified xsi:type="dcterms:W3CDTF">2026-03-11T13:10:00Z</dcterms:modified>
</cp:coreProperties>
</file>